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B1" w:rsidRDefault="00FC52B1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8778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87787"/>
          <w:sz w:val="36"/>
          <w:szCs w:val="36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едующи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B1" w:rsidRDefault="00FC52B1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87787"/>
          <w:sz w:val="36"/>
          <w:szCs w:val="36"/>
          <w:lang w:eastAsia="ru-RU"/>
        </w:rPr>
      </w:pPr>
    </w:p>
    <w:p w:rsidR="00F86BCD" w:rsidRPr="00F86BCD" w:rsidRDefault="00F86BCD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федеральные документы</w:t>
      </w:r>
    </w:p>
    <w:p w:rsidR="00F86BCD" w:rsidRPr="00F86BCD" w:rsidRDefault="00F86BCD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региональные документы</w:t>
      </w:r>
    </w:p>
    <w:p w:rsidR="00F86BCD" w:rsidRPr="00F86BCD" w:rsidRDefault="00F86BCD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муниципальные документы</w:t>
      </w:r>
    </w:p>
    <w:p w:rsidR="00F86BCD" w:rsidRPr="00F86BCD" w:rsidRDefault="00F86BCD" w:rsidP="00F8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bCs/>
          <w:vanish/>
          <w:color w:val="487787"/>
          <w:sz w:val="36"/>
          <w:szCs w:val="36"/>
          <w:lang w:eastAsia="ru-RU"/>
        </w:rPr>
        <w:t>документы образовательной организации</w:t>
      </w:r>
    </w:p>
    <w:p w:rsidR="00F86BCD" w:rsidRPr="00F86BCD" w:rsidRDefault="00F86BCD" w:rsidP="00F8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групповые, 1 раз в неделю, 4 раза в месяц. Плата </w:t>
      </w:r>
      <w:r w:rsidR="00D23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 рубля 90 коп</w:t>
      </w:r>
      <w:proofErr w:type="gramStart"/>
      <w:r w:rsidR="00D23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каждое посещенное занятие.</w:t>
      </w:r>
    </w:p>
    <w:p w:rsidR="00D237BF" w:rsidRDefault="00D237BF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«занятия по углублённому изучению предметов художественно-эстетического направления»</w:t>
      </w:r>
    </w:p>
    <w:p w:rsidR="00D237BF" w:rsidRDefault="00D237BF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эстетического отношения к миру, накопление эстетических </w:t>
      </w:r>
      <w:r w:rsidR="0043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и образов, развитие эстетического вкуса, художественных способностей, освоение различных видов художественной деятельности, знакомство с различными материалами и их свойствами, развитие конструктивных способностей, формирование о форме, цвете. Формирование умения складывать и работать с бумагой различной текстуры, подбирать цвета и оттенки для изготовления различных поделок, игрушек, сувениров. Развивать умение составлять узоры и декоративные композиции их геометрических и растительных элементов на листах бумаги разной формы, изображать птиц, животных по замыслу и по мотивам народного искусства.</w:t>
      </w:r>
    </w:p>
    <w:p w:rsidR="00436281" w:rsidRDefault="00436281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62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«обучение детей иностранному языку»</w:t>
      </w:r>
    </w:p>
    <w:p w:rsidR="00436281" w:rsidRDefault="00436281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знакомство детей со словами другого языка, развивать интерес к способу выражения слов другим языком. Развивать способность слушать и воспринимать на слух иностранную речь, как средство общения. Обогащение активного словаря, развитие диалогической и монологической речи на иностранном языке.</w:t>
      </w:r>
    </w:p>
    <w:p w:rsidR="00436281" w:rsidRPr="00436281" w:rsidRDefault="00436281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CD" w:rsidRDefault="00F86BCD" w:rsidP="005B4BCD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оказания платных дополнительных образовательных услуг.</w:t>
      </w:r>
    </w:p>
    <w:p w:rsidR="00436281" w:rsidRPr="00F86BCD" w:rsidRDefault="00436281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CD" w:rsidRP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дополнительных образовательных  услуг в  ДОУ необходимо:</w:t>
      </w:r>
    </w:p>
    <w:p w:rsidR="00F86BCD" w:rsidRP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Учреждение обязано обеспечить граждан бесплатной доступной и достоверной информацией. Информация, доводимая до заказчика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потребителя) ( в том числе путем размещения в удобном для обозрения месте), должна содержать следующие сведения:</w:t>
      </w:r>
    </w:p>
    <w:p w:rsidR="00F86BCD" w:rsidRP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наименование и место нахождения исполнителя;</w:t>
      </w:r>
    </w:p>
    <w:p w:rsidR="00F86BCD" w:rsidRP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 наличии лицензии на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срока действия и органа, их  выдавшего;</w:t>
      </w:r>
    </w:p>
    <w:p w:rsidR="00F86BCD" w:rsidRPr="00F86BCD" w:rsidRDefault="00F86BCD" w:rsidP="00F86BCD">
      <w:pPr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F86BCD" w:rsidRPr="00F86BCD" w:rsidRDefault="00F86BCD" w:rsidP="00F86BCD">
      <w:pPr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перечень платных дополнительных образовательных услуг, стоимость которых включена в оплату по договору, и перечень дополнительных образовательных услуг, оказываемых с согласия заказчика, порядок их предоставления;</w:t>
      </w:r>
    </w:p>
    <w:p w:rsidR="00F86BCD" w:rsidRPr="00F86BCD" w:rsidRDefault="00F86BCD" w:rsidP="00F86BCD">
      <w:pPr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F86BCD" w:rsidRPr="00F86BCD" w:rsidRDefault="00F86BCD" w:rsidP="00F86BCD">
      <w:pPr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режиме работы Учреждения.</w:t>
      </w:r>
    </w:p>
    <w:p w:rsidR="00F86BCD" w:rsidRPr="00F86BCD" w:rsidRDefault="00F86BCD" w:rsidP="00F86BCD">
      <w:pPr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3.2.Создать условия для их проведения в соответствии с действующими  санитарными нормами и правилами.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выполнения работ по оказанию дополнительных услуг могут привлекаться  как основные работники ДОУ, так и специалисты со стороны.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3.4.Составить смету расходов на дополнительные услуги.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Издать приказ руководителя учреждения об организации конкретных дополнительных услуг в учреждении.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 учебную программу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3.6.Оформить договор с родителями на оказание дополнительных услуг. Принимать ребёнка в кружок дополнительного образования только после письменного заявления родителей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5B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ДОУ по требованию получателя обязано предоставить необходимую и достоверную информацию об оказываемых дополнительных услугах.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B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несет ответственность перед потребителем за неисполнение или ненадлежащее исполнение условий договора.</w:t>
      </w:r>
    </w:p>
    <w:p w:rsidR="00F86BCD" w:rsidRPr="00F86BCD" w:rsidRDefault="005B4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F86BCD"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Потребители, пользующиеся платными услугами, обязаны: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предоставляемой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в установленном порядке через банковские учреждения 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выполнять требования, обеспечивающие качественное предоставление платной услуги, включая сообщение необходимых для этого сведений.</w:t>
      </w:r>
    </w:p>
    <w:p w:rsidR="00F86BCD" w:rsidRPr="00F86BCD" w:rsidRDefault="00F86BCD" w:rsidP="005B4BCD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предоставления платных услуг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Руководителю муниципального образовательного учреждения для организации образовательных услуг необходимо: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спрос на платные дополнительные образовательные услуги и определить предполагаемый контингент</w:t>
      </w:r>
    </w:p>
    <w:p w:rsidR="00F86BCD" w:rsidRPr="00F86BCD" w:rsidRDefault="005B4BCD" w:rsidP="005B4BCD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86BCD"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получения и расходования средств.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а затем определяется цена  отдельной услуги на каждого получателя. Администрация ДОУ обязана ознакомить получателя дополнительной услуги со сметой в целом и в расчете на одного получателя.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Доходы от оказания дополнительных  и иных услуг полностью перечисляется в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ДОУ в соответствии со сметой расходов.  Данная деятельность не является предпринимательской.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Образовательное учреждение вправе по своему усмотрению расходовать средства, полученные от оказания дополнительных или иных услуг, в соответствии со сметой доходов и расходов. Полученный доход находится в полном распоряжении ДОУ и расходуется по своему усмотрению на цели развития ДОУ на основании сметы расходов (развития и совершенствования образовательного процесса, развития материальной базы учреждения, увеличение заработной платы работникам ит.д.).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Оплата за дополнительные услуги производится путем перечисления средств на спец счет бухгалтерии, обслуживающей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ДОУ, с указанием получателя, предоставляющего дополнительные услуги.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86BCD" w:rsidRPr="00F86BCD" w:rsidRDefault="005B4BCD" w:rsidP="005B4BCD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F86BCD"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Заключительный раздел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Государственный (муниципальный) орган управлением образованием осуществляет  </w:t>
      </w:r>
      <w:proofErr w:type="gramStart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действующего законодательства в части организации дополнительных образовательных услуг.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ДОУ ежегодно  готовит отчет о поступлении и использовании внебюджетных средств и предоставляет его для ознакомления родителям (законным представителям), Учредителю, государственным (муниципальным) органам управления.</w:t>
      </w:r>
      <w:r w:rsidRPr="00F8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6BCD" w:rsidRPr="00F86BCD" w:rsidRDefault="00F86BCD" w:rsidP="00F86BCD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BCD" w:rsidRPr="00F86BCD" w:rsidRDefault="00F86BCD" w:rsidP="00F86B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BCD" w:rsidRPr="00F86BCD" w:rsidRDefault="005B4BCD" w:rsidP="00F8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="00F86BCD" w:rsidRPr="00F8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024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6BCD" w:rsidRPr="00F8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59DE" w:rsidRDefault="009959DE"/>
    <w:sectPr w:rsidR="009959DE" w:rsidSect="0099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CD"/>
    <w:rsid w:val="002C0B9C"/>
    <w:rsid w:val="00436281"/>
    <w:rsid w:val="004C3365"/>
    <w:rsid w:val="005B4BCD"/>
    <w:rsid w:val="0090283F"/>
    <w:rsid w:val="009959DE"/>
    <w:rsid w:val="00A86DC6"/>
    <w:rsid w:val="00C740EC"/>
    <w:rsid w:val="00D237BF"/>
    <w:rsid w:val="00F024F0"/>
    <w:rsid w:val="00F86BCD"/>
    <w:rsid w:val="00FC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E"/>
  </w:style>
  <w:style w:type="paragraph" w:styleId="1">
    <w:name w:val="heading 1"/>
    <w:basedOn w:val="a"/>
    <w:link w:val="10"/>
    <w:uiPriority w:val="9"/>
    <w:qFormat/>
    <w:rsid w:val="00F86BC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CD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BCD"/>
    <w:rPr>
      <w:rFonts w:ascii="Times New Roman" w:eastAsia="Times New Roman" w:hAnsi="Times New Roman" w:cs="Times New Roman"/>
      <w:b/>
      <w:bCs/>
      <w:color w:val="487787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Заведующий</cp:lastModifiedBy>
  <cp:revision>8</cp:revision>
  <cp:lastPrinted>2019-02-20T01:24:00Z</cp:lastPrinted>
  <dcterms:created xsi:type="dcterms:W3CDTF">2015-10-20T02:07:00Z</dcterms:created>
  <dcterms:modified xsi:type="dcterms:W3CDTF">2019-02-20T01:26:00Z</dcterms:modified>
</cp:coreProperties>
</file>